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D01C" w14:textId="42EFCDD2" w:rsidR="008A345E" w:rsidRDefault="00E630B4">
      <w:pPr>
        <w:pStyle w:val="a4"/>
      </w:pPr>
      <w:r>
        <w:rPr>
          <w:spacing w:val="-12"/>
        </w:rPr>
        <w:t>【</w:t>
      </w:r>
      <w:r w:rsidR="003202F7">
        <w:rPr>
          <w:rFonts w:hint="eastAsia"/>
          <w:spacing w:val="-12"/>
        </w:rPr>
        <w:t>ボッチャ</w:t>
      </w:r>
      <w:r>
        <w:rPr>
          <w:spacing w:val="-12"/>
        </w:rPr>
        <w:t>競技要項】</w:t>
      </w:r>
    </w:p>
    <w:p w14:paraId="160B8F20" w14:textId="356035C9" w:rsidR="008A345E" w:rsidRDefault="00E630B4">
      <w:pPr>
        <w:pStyle w:val="a3"/>
        <w:tabs>
          <w:tab w:val="left" w:pos="978"/>
          <w:tab w:val="left" w:pos="1607"/>
        </w:tabs>
        <w:spacing w:before="337"/>
        <w:ind w:left="140"/>
      </w:pPr>
      <w:r>
        <w:rPr>
          <w:spacing w:val="-10"/>
        </w:rPr>
        <w:t>期</w:t>
      </w:r>
      <w:r>
        <w:tab/>
      </w:r>
      <w:r>
        <w:rPr>
          <w:spacing w:val="-10"/>
        </w:rPr>
        <w:t>日</w:t>
      </w:r>
      <w:r>
        <w:tab/>
      </w:r>
      <w:r>
        <w:rPr>
          <w:spacing w:val="-12"/>
        </w:rPr>
        <w:t>令和</w:t>
      </w:r>
      <w:r w:rsidR="00D24456">
        <w:rPr>
          <w:rFonts w:hint="eastAsia"/>
          <w:spacing w:val="-12"/>
        </w:rPr>
        <w:t>７</w:t>
      </w:r>
      <w:r>
        <w:rPr>
          <w:spacing w:val="-12"/>
        </w:rPr>
        <w:t>年１１月１</w:t>
      </w:r>
      <w:r w:rsidR="00D24456">
        <w:rPr>
          <w:rFonts w:hint="eastAsia"/>
          <w:spacing w:val="-12"/>
        </w:rPr>
        <w:t>６</w:t>
      </w:r>
      <w:r>
        <w:rPr>
          <w:spacing w:val="-12"/>
        </w:rPr>
        <w:t>日（日）</w:t>
      </w:r>
    </w:p>
    <w:p w14:paraId="464A1685" w14:textId="581F055E" w:rsidR="00917972" w:rsidRDefault="00917972">
      <w:pPr>
        <w:pStyle w:val="a3"/>
        <w:tabs>
          <w:tab w:val="left" w:pos="1605"/>
        </w:tabs>
        <w:spacing w:before="28" w:line="264" w:lineRule="auto"/>
        <w:ind w:right="4960" w:hanging="1"/>
      </w:pPr>
      <w:r>
        <w:rPr>
          <w:rFonts w:hint="eastAsia"/>
        </w:rPr>
        <w:t>受　　　付　　午前８時００分から</w:t>
      </w:r>
    </w:p>
    <w:p w14:paraId="547E8701" w14:textId="15F72B70" w:rsidR="008A345E" w:rsidRDefault="00E630B4">
      <w:pPr>
        <w:pStyle w:val="a3"/>
        <w:tabs>
          <w:tab w:val="left" w:pos="1605"/>
        </w:tabs>
        <w:spacing w:before="28" w:line="264" w:lineRule="auto"/>
        <w:ind w:right="4960" w:hanging="1"/>
      </w:pPr>
      <w:r>
        <w:t>開</w:t>
      </w:r>
      <w:r>
        <w:rPr>
          <w:spacing w:val="40"/>
        </w:rPr>
        <w:t xml:space="preserve"> </w:t>
      </w:r>
      <w:r>
        <w:t>始</w:t>
      </w:r>
      <w:r>
        <w:rPr>
          <w:spacing w:val="40"/>
        </w:rPr>
        <w:t xml:space="preserve"> </w:t>
      </w:r>
      <w:r>
        <w:t>式</w:t>
      </w:r>
      <w:r>
        <w:tab/>
      </w:r>
      <w:r>
        <w:rPr>
          <w:spacing w:val="-108"/>
        </w:rPr>
        <w:t xml:space="preserve"> </w:t>
      </w:r>
      <w:r>
        <w:rPr>
          <w:spacing w:val="-12"/>
        </w:rPr>
        <w:t>午前８時３０分（開会式も兼ねる）</w:t>
      </w:r>
      <w:r>
        <w:rPr>
          <w:spacing w:val="48"/>
        </w:rPr>
        <w:t>競技開</w:t>
      </w:r>
      <w:r>
        <w:t>始</w:t>
      </w:r>
      <w:r>
        <w:tab/>
      </w:r>
      <w:r>
        <w:rPr>
          <w:spacing w:val="-2"/>
        </w:rPr>
        <w:t>午前９時００分</w:t>
      </w:r>
    </w:p>
    <w:p w14:paraId="150E1D0A" w14:textId="62D83B8B" w:rsidR="008A345E" w:rsidRDefault="00E630B4">
      <w:pPr>
        <w:pStyle w:val="a3"/>
        <w:tabs>
          <w:tab w:val="left" w:pos="979"/>
          <w:tab w:val="left" w:pos="1608"/>
        </w:tabs>
        <w:spacing w:before="1"/>
      </w:pPr>
      <w:r>
        <w:rPr>
          <w:spacing w:val="-10"/>
        </w:rPr>
        <w:t>会</w:t>
      </w:r>
      <w:r>
        <w:tab/>
      </w:r>
      <w:r>
        <w:rPr>
          <w:spacing w:val="-10"/>
        </w:rPr>
        <w:t>場</w:t>
      </w:r>
      <w:r>
        <w:tab/>
      </w:r>
      <w:r w:rsidR="003202F7">
        <w:rPr>
          <w:rFonts w:hint="eastAsia"/>
        </w:rPr>
        <w:t>前橋工科大学体育館</w:t>
      </w:r>
    </w:p>
    <w:p w14:paraId="597CBCC8" w14:textId="77777777" w:rsidR="008A345E" w:rsidRDefault="00E630B4">
      <w:pPr>
        <w:pStyle w:val="a3"/>
        <w:tabs>
          <w:tab w:val="left" w:pos="1608"/>
        </w:tabs>
        <w:spacing w:before="227"/>
      </w:pPr>
      <w:r>
        <w:rPr>
          <w:spacing w:val="-12"/>
        </w:rPr>
        <w:t>チーム編成</w:t>
      </w:r>
      <w:r>
        <w:tab/>
      </w:r>
      <w:r>
        <w:rPr>
          <w:spacing w:val="-6"/>
        </w:rPr>
        <w:t>１チーム【人数】３～６名</w:t>
      </w:r>
      <w:r>
        <w:rPr>
          <w:spacing w:val="22"/>
        </w:rPr>
        <w:t xml:space="preserve"> </w:t>
      </w:r>
      <w:r>
        <w:rPr>
          <w:spacing w:val="-6"/>
        </w:rPr>
        <w:t>【性別】問わない</w:t>
      </w:r>
      <w:r>
        <w:rPr>
          <w:spacing w:val="20"/>
        </w:rPr>
        <w:t xml:space="preserve"> </w:t>
      </w:r>
      <w:r>
        <w:rPr>
          <w:spacing w:val="-6"/>
        </w:rPr>
        <w:t>【年齢】小学生以</w:t>
      </w:r>
      <w:r>
        <w:rPr>
          <w:spacing w:val="-10"/>
        </w:rPr>
        <w:t>上</w:t>
      </w:r>
    </w:p>
    <w:p w14:paraId="21632EAF" w14:textId="28A6A9D3" w:rsidR="008A345E" w:rsidRDefault="00E630B4">
      <w:pPr>
        <w:pStyle w:val="a3"/>
        <w:tabs>
          <w:tab w:val="left" w:pos="1605"/>
        </w:tabs>
        <w:spacing w:before="239"/>
      </w:pPr>
      <w:r>
        <w:rPr>
          <w:spacing w:val="52"/>
        </w:rPr>
        <w:t>競技方</w:t>
      </w:r>
      <w:r>
        <w:rPr>
          <w:spacing w:val="-10"/>
        </w:rPr>
        <w:t>法</w:t>
      </w:r>
      <w:r>
        <w:tab/>
      </w:r>
      <w:r>
        <w:rPr>
          <w:spacing w:val="-12"/>
        </w:rPr>
        <w:t>・</w:t>
      </w:r>
      <w:r w:rsidR="003202F7">
        <w:rPr>
          <w:rFonts w:hint="eastAsia"/>
          <w:spacing w:val="-12"/>
        </w:rPr>
        <w:t>選手を並ばせ、挨拶したらジャンケンにより、勝ったチームが先行（赤）とする。</w:t>
      </w:r>
    </w:p>
    <w:p w14:paraId="7502A3DF" w14:textId="411315C7" w:rsidR="008A345E" w:rsidRDefault="00E630B4">
      <w:pPr>
        <w:pStyle w:val="a3"/>
        <w:spacing w:before="38"/>
        <w:ind w:left="1608"/>
        <w:rPr>
          <w:spacing w:val="-12"/>
        </w:rPr>
      </w:pPr>
      <w:r>
        <w:rPr>
          <w:spacing w:val="-12"/>
        </w:rPr>
        <w:t>・</w:t>
      </w:r>
      <w:r w:rsidR="003202F7">
        <w:rPr>
          <w:rFonts w:hint="eastAsia"/>
          <w:spacing w:val="-12"/>
        </w:rPr>
        <w:t>先行（赤）がジャックボールを投球する。</w:t>
      </w:r>
    </w:p>
    <w:p w14:paraId="540AD5CB" w14:textId="2C19A32B" w:rsidR="003202F7" w:rsidRDefault="003202F7">
      <w:pPr>
        <w:pStyle w:val="a3"/>
        <w:spacing w:before="38"/>
        <w:ind w:left="1608"/>
      </w:pPr>
      <w:r>
        <w:rPr>
          <w:rFonts w:hint="eastAsia"/>
          <w:spacing w:val="-12"/>
        </w:rPr>
        <w:t xml:space="preserve">　ジャックボールがコートの外に出たり、無効エリアで停止したら、相手チームにジャックボールを投球する権利が移る。</w:t>
      </w:r>
    </w:p>
    <w:p w14:paraId="015599FA" w14:textId="6389D976" w:rsidR="008A345E" w:rsidRDefault="00E630B4">
      <w:pPr>
        <w:pStyle w:val="a3"/>
        <w:spacing w:before="37" w:line="273" w:lineRule="auto"/>
        <w:ind w:left="1816" w:right="130" w:hanging="209"/>
        <w:jc w:val="both"/>
        <w:rPr>
          <w:spacing w:val="-12"/>
        </w:rPr>
      </w:pPr>
      <w:r>
        <w:rPr>
          <w:spacing w:val="-12"/>
        </w:rPr>
        <w:t>・</w:t>
      </w:r>
      <w:r w:rsidR="003202F7">
        <w:rPr>
          <w:rFonts w:hint="eastAsia"/>
          <w:spacing w:val="-12"/>
        </w:rPr>
        <w:t>ジャックボールを投球した選手が続けてカラーボールを投球する。</w:t>
      </w:r>
    </w:p>
    <w:p w14:paraId="13244BB1" w14:textId="774DFFC2" w:rsidR="003202F7" w:rsidRPr="003202F7" w:rsidRDefault="003202F7" w:rsidP="003202F7">
      <w:pPr>
        <w:pStyle w:val="a3"/>
        <w:spacing w:before="37" w:line="273" w:lineRule="auto"/>
        <w:ind w:left="1816" w:right="130" w:hanging="209"/>
        <w:jc w:val="both"/>
        <w:rPr>
          <w:spacing w:val="-12"/>
        </w:rPr>
      </w:pPr>
      <w:r>
        <w:rPr>
          <w:rFonts w:hint="eastAsia"/>
          <w:spacing w:val="-12"/>
        </w:rPr>
        <w:t xml:space="preserve">　有効エリアに投球できなかった場合、同チームが有効エリアに留まるまで、投球を続ける。</w:t>
      </w:r>
    </w:p>
    <w:p w14:paraId="4C00B7F4" w14:textId="50ED4302" w:rsidR="008A345E" w:rsidRDefault="00E630B4">
      <w:pPr>
        <w:pStyle w:val="a3"/>
        <w:spacing w:line="273" w:lineRule="auto"/>
        <w:ind w:left="1817" w:right="235" w:hanging="209"/>
      </w:pPr>
      <w:r>
        <w:rPr>
          <w:spacing w:val="-12"/>
        </w:rPr>
        <w:t>・</w:t>
      </w:r>
      <w:r w:rsidR="00376329">
        <w:rPr>
          <w:rFonts w:hint="eastAsia"/>
          <w:spacing w:val="-12"/>
        </w:rPr>
        <w:t>次に相手チームが、有効エリア内に留まるまで、同様にカラーボールを投球する。</w:t>
      </w:r>
    </w:p>
    <w:p w14:paraId="529DE4F5" w14:textId="10699944" w:rsidR="008A345E" w:rsidRPr="00376329" w:rsidRDefault="00E630B4" w:rsidP="00376329">
      <w:pPr>
        <w:pStyle w:val="a3"/>
        <w:spacing w:line="273" w:lineRule="auto"/>
        <w:ind w:left="1817" w:right="128" w:hanging="209"/>
        <w:jc w:val="both"/>
        <w:rPr>
          <w:spacing w:val="-12"/>
        </w:rPr>
      </w:pPr>
      <w:r>
        <w:rPr>
          <w:spacing w:val="-12"/>
        </w:rPr>
        <w:t>・次</w:t>
      </w:r>
      <w:r w:rsidR="00376329">
        <w:rPr>
          <w:rFonts w:hint="eastAsia"/>
          <w:spacing w:val="-12"/>
        </w:rPr>
        <w:t>は、ジャックボールから遠い方のチームが投げる。その後は、引き続きジャックボールから遠いチームが投球する。この手順は</w:t>
      </w:r>
      <w:r w:rsidR="00376329">
        <w:rPr>
          <w:rFonts w:hint="eastAsia"/>
          <w:spacing w:val="-6"/>
        </w:rPr>
        <w:t>、どちらのチームも全てのボールを投げきるまで続ける。</w:t>
      </w:r>
    </w:p>
    <w:p w14:paraId="0E655DBA" w14:textId="387D0D25" w:rsidR="008A345E" w:rsidRDefault="00E630B4">
      <w:pPr>
        <w:pStyle w:val="a3"/>
        <w:spacing w:line="273" w:lineRule="auto"/>
        <w:ind w:left="1846" w:right="128" w:hanging="237"/>
      </w:pPr>
      <w:r>
        <w:rPr>
          <w:spacing w:val="-12"/>
        </w:rPr>
        <w:t>・</w:t>
      </w:r>
      <w:r w:rsidR="00376329">
        <w:rPr>
          <w:rFonts w:hint="eastAsia"/>
          <w:spacing w:val="-12"/>
        </w:rPr>
        <w:t>すべてのボールの投球が終了したら、ボールフィニッシュとコール。</w:t>
      </w:r>
    </w:p>
    <w:p w14:paraId="61C9706D" w14:textId="397561BC" w:rsidR="008A345E" w:rsidRDefault="00E630B4">
      <w:pPr>
        <w:pStyle w:val="a3"/>
        <w:spacing w:line="273" w:lineRule="auto"/>
        <w:ind w:left="1843" w:right="129" w:hanging="235"/>
      </w:pPr>
      <w:r>
        <w:rPr>
          <w:spacing w:val="-22"/>
        </w:rPr>
        <w:t>・</w:t>
      </w:r>
      <w:r w:rsidR="00376329">
        <w:rPr>
          <w:rFonts w:hint="eastAsia"/>
          <w:spacing w:val="-22"/>
        </w:rPr>
        <w:t>審判が点数を数え、副審が点を付け、両チームに告げる。</w:t>
      </w:r>
    </w:p>
    <w:p w14:paraId="07EAE6DC" w14:textId="79F21A3D" w:rsidR="008A345E" w:rsidRDefault="00E630B4">
      <w:pPr>
        <w:pStyle w:val="a3"/>
        <w:spacing w:line="273" w:lineRule="auto"/>
        <w:ind w:left="1817" w:right="130" w:hanging="209"/>
        <w:jc w:val="both"/>
        <w:rPr>
          <w:spacing w:val="-12"/>
        </w:rPr>
      </w:pPr>
      <w:r>
        <w:rPr>
          <w:spacing w:val="-12"/>
        </w:rPr>
        <w:t>・</w:t>
      </w:r>
      <w:r w:rsidR="00376329">
        <w:rPr>
          <w:rFonts w:hint="eastAsia"/>
          <w:spacing w:val="-12"/>
        </w:rPr>
        <w:t>２エンドは先行でない青チームが先行となり、同様にジャックボールを投球して１エンドと同様に試合を進め、最終エンドまで続ける。</w:t>
      </w:r>
    </w:p>
    <w:p w14:paraId="1DF43D77" w14:textId="07433290" w:rsidR="00376329" w:rsidRDefault="00376329">
      <w:pPr>
        <w:pStyle w:val="a3"/>
        <w:spacing w:line="273" w:lineRule="auto"/>
        <w:ind w:left="1817" w:right="130" w:hanging="209"/>
        <w:jc w:val="both"/>
      </w:pPr>
      <w:r>
        <w:rPr>
          <w:rFonts w:hint="eastAsia"/>
          <w:spacing w:val="-12"/>
        </w:rPr>
        <w:t xml:space="preserve">　ジャックボールは、赤・青交互に投球する。</w:t>
      </w:r>
    </w:p>
    <w:p w14:paraId="59A7308E" w14:textId="38D619F8" w:rsidR="008A345E" w:rsidRDefault="00E630B4">
      <w:pPr>
        <w:pStyle w:val="a3"/>
        <w:spacing w:line="271" w:lineRule="auto"/>
        <w:ind w:left="1752" w:right="132" w:hanging="146"/>
        <w:rPr>
          <w:spacing w:val="-12"/>
        </w:rPr>
      </w:pPr>
      <w:r>
        <w:rPr>
          <w:spacing w:val="-12"/>
        </w:rPr>
        <w:t>・</w:t>
      </w:r>
      <w:r w:rsidR="00376329">
        <w:rPr>
          <w:rFonts w:hint="eastAsia"/>
          <w:spacing w:val="-12"/>
        </w:rPr>
        <w:t>最終エンドが終了したら、副審が総得点をコールし、試合終了とする。</w:t>
      </w:r>
    </w:p>
    <w:p w14:paraId="4B554D90" w14:textId="09C25CD2" w:rsidR="00E630B4" w:rsidRPr="00E630B4" w:rsidRDefault="00E630B4" w:rsidP="00E630B4">
      <w:pPr>
        <w:pStyle w:val="a3"/>
        <w:spacing w:line="271" w:lineRule="auto"/>
        <w:ind w:left="1752" w:right="132" w:hanging="146"/>
        <w:rPr>
          <w:spacing w:val="-12"/>
        </w:rPr>
      </w:pPr>
      <w:r>
        <w:rPr>
          <w:rFonts w:hint="eastAsia"/>
          <w:spacing w:val="-12"/>
        </w:rPr>
        <w:t>※得点が同点だった場合、タイブレークを行う場合があります。</w:t>
      </w:r>
    </w:p>
    <w:p w14:paraId="2C261CDD" w14:textId="4F5E5034" w:rsidR="008A345E" w:rsidRDefault="00E630B4" w:rsidP="00E630B4">
      <w:pPr>
        <w:pStyle w:val="a3"/>
        <w:ind w:left="1608"/>
      </w:pPr>
      <w:r>
        <w:rPr>
          <w:spacing w:val="-12"/>
        </w:rPr>
        <w:t>・</w:t>
      </w:r>
      <w:r>
        <w:rPr>
          <w:rFonts w:hint="eastAsia"/>
          <w:spacing w:val="-12"/>
        </w:rPr>
        <w:t>スローラインを踏んだら、相手に１点与える。また、投球された</w:t>
      </w:r>
      <w:r>
        <w:rPr>
          <w:rFonts w:hint="eastAsia"/>
        </w:rPr>
        <w:t>ボールは有効エリア内に停止した場合、有効とする。</w:t>
      </w:r>
    </w:p>
    <w:p w14:paraId="7B91CF4C" w14:textId="059E989C" w:rsidR="008A345E" w:rsidRDefault="00E630B4" w:rsidP="00E630B4">
      <w:pPr>
        <w:pStyle w:val="a3"/>
        <w:spacing w:before="37"/>
        <w:ind w:left="1608"/>
      </w:pPr>
      <w:r>
        <w:rPr>
          <w:spacing w:val="-12"/>
        </w:rPr>
        <w:t>・</w:t>
      </w:r>
      <w:r>
        <w:rPr>
          <w:rFonts w:hint="eastAsia"/>
          <w:spacing w:val="-12"/>
        </w:rPr>
        <w:t>試合中にジャックボールが無効エリアに弾きだされた場合、ジャックボールはクロスの位置に置き直される。</w:t>
      </w:r>
    </w:p>
    <w:p w14:paraId="46D14EE7" w14:textId="77777777" w:rsidR="00BC131D" w:rsidRPr="00BC131D" w:rsidRDefault="00BC131D" w:rsidP="00BC131D">
      <w:pPr>
        <w:ind w:firstLineChars="750" w:firstLine="1545"/>
        <w:rPr>
          <w:spacing w:val="-14"/>
        </w:rPr>
      </w:pPr>
      <w:r w:rsidRPr="00BC131D">
        <w:rPr>
          <w:spacing w:val="-14"/>
        </w:rPr>
        <w:t>・</w:t>
      </w:r>
      <w:r w:rsidRPr="00BC131D">
        <w:rPr>
          <w:rFonts w:hint="eastAsia"/>
          <w:spacing w:val="-14"/>
        </w:rPr>
        <w:t>試合は６エンドとするが、参加チーム数により変更する場合があります。</w:t>
      </w:r>
    </w:p>
    <w:p w14:paraId="68EDE5CB" w14:textId="3F83F017" w:rsidR="007F51B8" w:rsidRPr="00BC131D" w:rsidRDefault="007F51B8" w:rsidP="00A74D2B">
      <w:pPr>
        <w:rPr>
          <w:spacing w:val="-14"/>
        </w:rPr>
      </w:pPr>
    </w:p>
    <w:p w14:paraId="0FC95226" w14:textId="43E2316A" w:rsidR="008A345E" w:rsidRPr="00BC131D" w:rsidRDefault="007F51B8" w:rsidP="00BC131D">
      <w:pPr>
        <w:rPr>
          <w:rFonts w:hint="eastAsia"/>
          <w:spacing w:val="-14"/>
        </w:rPr>
      </w:pPr>
      <w:r>
        <w:rPr>
          <w:spacing w:val="-14"/>
        </w:rPr>
        <w:br w:type="page"/>
      </w:r>
      <w:r w:rsidR="00BC131D" w:rsidRPr="00BC131D">
        <w:lastRenderedPageBreak/>
        <w:drawing>
          <wp:inline distT="0" distB="0" distL="0" distR="0" wp14:anchorId="21B1A9C8" wp14:editId="7AE48627">
            <wp:extent cx="6303010" cy="9004935"/>
            <wp:effectExtent l="0" t="0" r="0" b="0"/>
            <wp:docPr id="2477995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9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45E" w:rsidRPr="00BC131D">
      <w:pgSz w:w="11910" w:h="16840"/>
      <w:pgMar w:top="13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C3AF" w14:textId="77777777" w:rsidR="007F51B8" w:rsidRDefault="007F51B8" w:rsidP="007F51B8">
      <w:r>
        <w:separator/>
      </w:r>
    </w:p>
  </w:endnote>
  <w:endnote w:type="continuationSeparator" w:id="0">
    <w:p w14:paraId="319A5521" w14:textId="77777777" w:rsidR="007F51B8" w:rsidRDefault="007F51B8" w:rsidP="007F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48F5" w14:textId="77777777" w:rsidR="007F51B8" w:rsidRDefault="007F51B8" w:rsidP="007F51B8">
      <w:r>
        <w:separator/>
      </w:r>
    </w:p>
  </w:footnote>
  <w:footnote w:type="continuationSeparator" w:id="0">
    <w:p w14:paraId="56DD70B7" w14:textId="77777777" w:rsidR="007F51B8" w:rsidRDefault="007F51B8" w:rsidP="007F5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45E"/>
    <w:rsid w:val="00104BC1"/>
    <w:rsid w:val="00236D41"/>
    <w:rsid w:val="003202F7"/>
    <w:rsid w:val="0037124D"/>
    <w:rsid w:val="00376329"/>
    <w:rsid w:val="004745BA"/>
    <w:rsid w:val="0054038D"/>
    <w:rsid w:val="00621F29"/>
    <w:rsid w:val="007F51B8"/>
    <w:rsid w:val="008A345E"/>
    <w:rsid w:val="00917972"/>
    <w:rsid w:val="00A74D2B"/>
    <w:rsid w:val="00BC131D"/>
    <w:rsid w:val="00C56C93"/>
    <w:rsid w:val="00C719CE"/>
    <w:rsid w:val="00CF76FF"/>
    <w:rsid w:val="00D24456"/>
    <w:rsid w:val="00DF6D92"/>
    <w:rsid w:val="00E630B4"/>
    <w:rsid w:val="00E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15C86"/>
  <w15:docId w15:val="{FD68140E-28C4-4FC2-8A3E-24B2BD8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Title"/>
    <w:basedOn w:val="a"/>
    <w:uiPriority w:val="10"/>
    <w:qFormat/>
    <w:pPr>
      <w:spacing w:before="38"/>
      <w:ind w:left="20" w:right="1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5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1B8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F5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1B8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有永 昂樹</cp:lastModifiedBy>
  <cp:revision>5</cp:revision>
  <dcterms:created xsi:type="dcterms:W3CDTF">2025-08-18T07:30:00Z</dcterms:created>
  <dcterms:modified xsi:type="dcterms:W3CDTF">2025-09-24T03:52:00Z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D:20240709021614</vt:lpwstr>
  </property>
</Properties>
</file>